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</w:t>
      </w:r>
      <w:proofErr w:type="spellStart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documentation</w:t>
      </w:r>
      <w:proofErr w:type="spellEnd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1CBD409F" w14:textId="512836E6" w:rsidR="007805F4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1 Progetto </w:t>
      </w:r>
      <w:r w:rsidR="007751E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7751EF">
        <w:rPr>
          <w:b/>
          <w:bCs/>
          <w:sz w:val="28"/>
          <w:szCs w:val="28"/>
        </w:rPr>
        <w:t>4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311"/>
      </w:tblGrid>
      <w:tr w:rsidR="007805F4" w:rsidRPr="007805F4" w14:paraId="23C23AD9" w14:textId="4621BD44" w:rsidTr="007805F4">
        <w:trPr>
          <w:trHeight w:val="700"/>
        </w:trPr>
        <w:tc>
          <w:tcPr>
            <w:tcW w:w="4307" w:type="dxa"/>
          </w:tcPr>
          <w:p w14:paraId="5C5EA7B0" w14:textId="301A3EF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OBJECTIVES</w:t>
            </w:r>
          </w:p>
          <w:p w14:paraId="7D64EC17" w14:textId="14E3F68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526B0FA" w14:textId="77777777" w:rsidR="003D501B" w:rsidRPr="003D501B" w:rsidRDefault="003D501B" w:rsidP="003D50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it-IT"/>
              </w:rPr>
            </w:pPr>
            <w:r w:rsidRPr="003D501B">
              <w:rPr>
                <w:rFonts w:eastAsia="Times New Roman" w:cstheme="minorHAnsi"/>
                <w:b/>
                <w:bCs/>
                <w:lang w:eastAsia="it-IT"/>
              </w:rPr>
              <w:t>Dare significato alla propria attività professionale</w:t>
            </w:r>
            <w:r w:rsidRPr="003D501B">
              <w:rPr>
                <w:rFonts w:eastAsia="Times New Roman" w:cstheme="minorHAnsi"/>
                <w:lang w:eastAsia="it-IT"/>
              </w:rPr>
              <w:t>, sviluppando consapevolezza della propria passione e dei propri talenti</w:t>
            </w:r>
          </w:p>
          <w:p w14:paraId="48605544" w14:textId="77777777" w:rsidR="003D501B" w:rsidRPr="003D501B" w:rsidRDefault="003D501B" w:rsidP="003D50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it-IT"/>
              </w:rPr>
            </w:pPr>
            <w:r w:rsidRPr="003D501B">
              <w:rPr>
                <w:rFonts w:eastAsia="Times New Roman" w:cstheme="minorHAnsi"/>
                <w:b/>
                <w:bCs/>
                <w:lang w:eastAsia="it-IT"/>
              </w:rPr>
              <w:t>Ricoprire il ruolo con più efficacia, efficienza e motivazione</w:t>
            </w:r>
          </w:p>
          <w:p w14:paraId="32B3E181" w14:textId="77777777" w:rsidR="003D501B" w:rsidRPr="003D501B" w:rsidRDefault="003D501B" w:rsidP="003D50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it-IT"/>
              </w:rPr>
            </w:pPr>
            <w:r w:rsidRPr="003D501B">
              <w:rPr>
                <w:rFonts w:eastAsia="Times New Roman" w:cstheme="minorHAnsi"/>
                <w:b/>
                <w:bCs/>
                <w:lang w:eastAsia="it-IT"/>
              </w:rPr>
              <w:t>Trasformare i propri punti di forza </w:t>
            </w:r>
            <w:r w:rsidRPr="003D501B">
              <w:rPr>
                <w:rFonts w:eastAsia="Times New Roman" w:cstheme="minorHAnsi"/>
                <w:lang w:eastAsia="it-IT"/>
              </w:rPr>
              <w:t>in nuovi comportamenti</w:t>
            </w:r>
          </w:p>
          <w:p w14:paraId="39DED680" w14:textId="77777777" w:rsidR="003D501B" w:rsidRPr="003D501B" w:rsidRDefault="003D501B" w:rsidP="003D50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it-IT"/>
              </w:rPr>
            </w:pPr>
            <w:r w:rsidRPr="003D501B">
              <w:rPr>
                <w:rFonts w:eastAsia="Times New Roman" w:cstheme="minorHAnsi"/>
                <w:lang w:eastAsia="it-IT"/>
              </w:rPr>
              <w:t>Comprendere il contesto e </w:t>
            </w:r>
            <w:r w:rsidRPr="003D501B">
              <w:rPr>
                <w:rFonts w:eastAsia="Times New Roman" w:cstheme="minorHAnsi"/>
                <w:b/>
                <w:bCs/>
                <w:lang w:eastAsia="it-IT"/>
              </w:rPr>
              <w:t>agire la propria sfera di incidenza con nuova responsabilità</w:t>
            </w:r>
          </w:p>
          <w:p w14:paraId="34D7AEAA" w14:textId="77777777" w:rsidR="003D501B" w:rsidRPr="003D501B" w:rsidRDefault="003D501B" w:rsidP="003D501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it-IT"/>
              </w:rPr>
            </w:pPr>
            <w:r w:rsidRPr="003D501B">
              <w:rPr>
                <w:rFonts w:eastAsia="Times New Roman" w:cstheme="minorHAnsi"/>
                <w:b/>
                <w:bCs/>
                <w:lang w:eastAsia="it-IT"/>
              </w:rPr>
              <w:t>Diventare agenti del cambiamento</w:t>
            </w:r>
          </w:p>
          <w:p w14:paraId="1766C288" w14:textId="0611A866" w:rsidR="007805F4" w:rsidRPr="007805F4" w:rsidRDefault="003D501B" w:rsidP="003D501B">
            <w:pPr>
              <w:shd w:val="clear" w:color="auto" w:fill="FFFFFF"/>
              <w:spacing w:before="300" w:after="30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3D501B">
              <w:rPr>
                <w:rFonts w:eastAsia="Times New Roman" w:cstheme="minorHAnsi"/>
                <w:lang w:eastAsia="it-IT"/>
              </w:rPr>
              <w:t>In termini concreti questo si traduce nella </w:t>
            </w:r>
            <w:r w:rsidRPr="003D501B">
              <w:rPr>
                <w:rFonts w:eastAsia="Times New Roman" w:cstheme="minorHAnsi"/>
                <w:b/>
                <w:bCs/>
                <w:lang w:eastAsia="it-IT"/>
              </w:rPr>
              <w:t>generazione di un impatto positivo sulle performance aziendali </w:t>
            </w:r>
            <w:r w:rsidRPr="003D501B">
              <w:rPr>
                <w:rFonts w:eastAsia="Times New Roman" w:cstheme="minorHAnsi"/>
                <w:lang w:eastAsia="it-IT"/>
              </w:rPr>
              <w:t xml:space="preserve">in termini di engagement, customer </w:t>
            </w:r>
            <w:proofErr w:type="spellStart"/>
            <w:r w:rsidRPr="003D501B">
              <w:rPr>
                <w:rFonts w:eastAsia="Times New Roman" w:cstheme="minorHAnsi"/>
                <w:lang w:eastAsia="it-IT"/>
              </w:rPr>
              <w:t>satisfaction</w:t>
            </w:r>
            <w:proofErr w:type="spellEnd"/>
            <w:r w:rsidRPr="003D501B">
              <w:rPr>
                <w:rFonts w:eastAsia="Times New Roman" w:cstheme="minorHAnsi"/>
                <w:lang w:eastAsia="it-IT"/>
              </w:rPr>
              <w:t>, crescita dei ricavi, contenimento dei costi, profittabilità e innovazione. </w:t>
            </w:r>
          </w:p>
        </w:tc>
      </w:tr>
      <w:tr w:rsidR="007805F4" w:rsidRPr="007805F4" w14:paraId="1A289FDD" w14:textId="77777777" w:rsidTr="007805F4">
        <w:trPr>
          <w:trHeight w:val="1361"/>
        </w:trPr>
        <w:tc>
          <w:tcPr>
            <w:tcW w:w="4307" w:type="dxa"/>
          </w:tcPr>
          <w:p w14:paraId="72925230" w14:textId="505F19C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EDITORIAL PLAN</w:t>
            </w:r>
          </w:p>
          <w:p w14:paraId="7267E70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171717D1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79F211F9" w14:textId="1F142A8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14A7E399" w14:textId="4D84F5BF" w:rsidR="00487C8F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487C8F">
              <w:rPr>
                <w:rFonts w:ascii="Calibri" w:eastAsia="Times New Roman" w:hAnsi="Calibri" w:cs="Calibri"/>
                <w:lang w:eastAsia="it-IT"/>
              </w:rPr>
              <w:t xml:space="preserve">Aule virtuali in sessioni da </w:t>
            </w:r>
            <w:proofErr w:type="gramStart"/>
            <w:r w:rsidRPr="00487C8F">
              <w:rPr>
                <w:rFonts w:ascii="Calibri" w:eastAsia="Times New Roman" w:hAnsi="Calibri" w:cs="Calibri"/>
                <w:lang w:eastAsia="it-IT"/>
              </w:rPr>
              <w:t>2</w:t>
            </w:r>
            <w:proofErr w:type="gramEnd"/>
            <w:r w:rsidRPr="00487C8F">
              <w:rPr>
                <w:rFonts w:ascii="Calibri" w:eastAsia="Times New Roman" w:hAnsi="Calibri" w:cs="Calibri"/>
                <w:lang w:eastAsia="it-IT"/>
              </w:rPr>
              <w:t xml:space="preserve"> ore </w:t>
            </w:r>
            <w:r w:rsidR="00275FF9">
              <w:rPr>
                <w:rFonts w:ascii="Calibri" w:eastAsia="Times New Roman" w:hAnsi="Calibri" w:cs="Calibri"/>
                <w:lang w:eastAsia="it-IT"/>
              </w:rPr>
              <w:t xml:space="preserve">con l’ausilio di strumenti innovativi a supporto </w:t>
            </w:r>
            <w:r w:rsidR="00327F89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14:paraId="56A885FA" w14:textId="73E30369" w:rsidR="00487C8F" w:rsidRPr="007805F4" w:rsidRDefault="00327F89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</w:tr>
      <w:tr w:rsidR="007805F4" w:rsidRPr="007805F4" w14:paraId="4E318214" w14:textId="77777777" w:rsidTr="007805F4">
        <w:trPr>
          <w:trHeight w:val="1123"/>
        </w:trPr>
        <w:tc>
          <w:tcPr>
            <w:tcW w:w="4307" w:type="dxa"/>
          </w:tcPr>
          <w:p w14:paraId="3891739D" w14:textId="50A884B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TEACHING METHODOLOGY </w:t>
            </w:r>
          </w:p>
          <w:p w14:paraId="3F0D16DE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080AD522" w14:textId="7C3ACD31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69534FB4" w14:textId="77777777" w:rsidR="003D501B" w:rsidRPr="003D501B" w:rsidRDefault="003D501B" w:rsidP="003D501B">
            <w:pPr>
              <w:ind w:left="156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Ascoltare non vuol dire imparare!</w:t>
            </w:r>
          </w:p>
          <w:p w14:paraId="3C25966A" w14:textId="49D8E3EA" w:rsidR="003D501B" w:rsidRPr="003D501B" w:rsidRDefault="003D501B" w:rsidP="003D501B">
            <w:pPr>
              <w:ind w:left="156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Numerose ricerche scientifiche dimostrano che imparare non è solo una «questione» cognitiva ma anche emotiva.</w:t>
            </w:r>
          </w:p>
          <w:p w14:paraId="09083B2D" w14:textId="77777777" w:rsidR="003D501B" w:rsidRPr="003D501B" w:rsidRDefault="003D501B" w:rsidP="003D501B">
            <w:pPr>
              <w:ind w:left="156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 nostra metodologia è sempre attenta anche alla sfera emotiva attraverso diversi approcci:</w:t>
            </w:r>
          </w:p>
          <w:p w14:paraId="1BD2D895" w14:textId="20AC5FE7" w:rsidR="003D501B" w:rsidRPr="003D501B" w:rsidRDefault="003D501B" w:rsidP="003D501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Sessioni dialogiche funzionali alla presentazione di concetti generali, metodi e strumenti</w:t>
            </w:r>
          </w:p>
          <w:p w14:paraId="02CB9E8E" w14:textId="0FE7D6DF" w:rsidR="003D501B" w:rsidRPr="003D501B" w:rsidRDefault="003D501B" w:rsidP="003D501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esercitazioni esperienziali capaci di generare riflessioni sull’operato individuale e di gruppo</w:t>
            </w:r>
          </w:p>
          <w:p w14:paraId="588E5991" w14:textId="77777777" w:rsidR="003D501B" w:rsidRPr="003D501B" w:rsidRDefault="003D501B" w:rsidP="003D501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Discussione di casi concreti</w:t>
            </w:r>
          </w:p>
          <w:p w14:paraId="680F016B" w14:textId="77777777" w:rsidR="003D501B" w:rsidRPr="003D501B" w:rsidRDefault="003D501B" w:rsidP="003D501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Strumenti di instant survey: mentimeter.com</w:t>
            </w:r>
          </w:p>
          <w:p w14:paraId="22B64C60" w14:textId="77777777" w:rsidR="003D501B" w:rsidRPr="003D501B" w:rsidRDefault="003D501B" w:rsidP="003D501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D501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Utilizzo di video emozionali</w:t>
            </w:r>
          </w:p>
          <w:p w14:paraId="229F23EA" w14:textId="77777777" w:rsidR="007805F4" w:rsidRPr="003D501B" w:rsidRDefault="007805F4" w:rsidP="007805F4">
            <w:pPr>
              <w:ind w:left="156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805F4" w:rsidRPr="007805F4" w14:paraId="0E97350F" w14:textId="77777777" w:rsidTr="007805F4">
        <w:trPr>
          <w:trHeight w:val="1387"/>
        </w:trPr>
        <w:tc>
          <w:tcPr>
            <w:tcW w:w="4307" w:type="dxa"/>
          </w:tcPr>
          <w:p w14:paraId="10E82A57" w14:textId="0CC1ACB3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 xml:space="preserve">CONTENTS COVERED </w:t>
            </w:r>
          </w:p>
          <w:p w14:paraId="35AD060D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5D1A8A88" w14:textId="0F53321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49D6DD47" w14:textId="64703D8A" w:rsidR="007805F4" w:rsidRPr="00487C8F" w:rsidRDefault="00487C8F" w:rsidP="00487C8F">
            <w:r w:rsidRPr="00487C8F">
              <w:t xml:space="preserve">Reinventare le organizzazioni </w:t>
            </w:r>
          </w:p>
          <w:p w14:paraId="516E550B" w14:textId="18F81819" w:rsidR="00487C8F" w:rsidRDefault="00487C8F" w:rsidP="00487C8F">
            <w:r w:rsidRPr="00487C8F">
              <w:t>Il mondo sta cambiando</w:t>
            </w:r>
          </w:p>
          <w:p w14:paraId="03DC2B6B" w14:textId="77777777" w:rsidR="009D1AC1" w:rsidRDefault="00487C8F" w:rsidP="00487C8F">
            <w:r w:rsidRPr="00487C8F">
              <w:rPr>
                <w:b/>
                <w:bCs/>
              </w:rPr>
              <w:t>Percorso formativo</w:t>
            </w:r>
            <w:r w:rsidRPr="00487C8F">
              <w:t xml:space="preserve"> online sul tema: </w:t>
            </w:r>
          </w:p>
          <w:p w14:paraId="6D9FAE50" w14:textId="5DC90546" w:rsidR="00487C8F" w:rsidRPr="009D1AC1" w:rsidRDefault="00487C8F" w:rsidP="00487C8F">
            <w:pPr>
              <w:rPr>
                <w:b/>
                <w:bCs/>
              </w:rPr>
            </w:pPr>
            <w:r w:rsidRPr="009D1AC1">
              <w:rPr>
                <w:b/>
                <w:bCs/>
              </w:rPr>
              <w:t xml:space="preserve">Il nuovo </w:t>
            </w:r>
            <w:proofErr w:type="spellStart"/>
            <w:r w:rsidRPr="009D1AC1">
              <w:rPr>
                <w:b/>
                <w:bCs/>
              </w:rPr>
              <w:t>mindset</w:t>
            </w:r>
            <w:proofErr w:type="spellEnd"/>
            <w:r w:rsidRPr="009D1AC1">
              <w:rPr>
                <w:b/>
                <w:bCs/>
              </w:rPr>
              <w:t>: l’atteggiamento imprenditoriale sul lavoro</w:t>
            </w:r>
          </w:p>
          <w:p w14:paraId="58E6B4A7" w14:textId="77777777" w:rsidR="00487C8F" w:rsidRPr="005F0CA0" w:rsidRDefault="00487C8F" w:rsidP="00487C8F">
            <w:r w:rsidRPr="005F0CA0">
              <w:rPr>
                <w:b/>
                <w:bCs/>
              </w:rPr>
              <w:t xml:space="preserve">La percezione della realtà </w:t>
            </w:r>
          </w:p>
          <w:p w14:paraId="25AD5EBC" w14:textId="77777777" w:rsidR="00487C8F" w:rsidRPr="005F0CA0" w:rsidRDefault="00487C8F" w:rsidP="00487C8F">
            <w:pPr>
              <w:numPr>
                <w:ilvl w:val="0"/>
                <w:numId w:val="3"/>
              </w:numPr>
            </w:pPr>
            <w:r w:rsidRPr="005F0CA0">
              <w:t>La mappa non è il territorio</w:t>
            </w:r>
          </w:p>
          <w:p w14:paraId="071813A3" w14:textId="77777777" w:rsidR="00487C8F" w:rsidRPr="005F0CA0" w:rsidRDefault="00487C8F" w:rsidP="00487C8F">
            <w:pPr>
              <w:numPr>
                <w:ilvl w:val="0"/>
                <w:numId w:val="3"/>
              </w:numPr>
            </w:pPr>
            <w:r w:rsidRPr="005F0CA0">
              <w:t>Consapevolezza e lettura delle proprie cornici mentali</w:t>
            </w:r>
          </w:p>
          <w:p w14:paraId="41B616AD" w14:textId="77777777" w:rsidR="00487C8F" w:rsidRPr="005F0CA0" w:rsidRDefault="00487C8F" w:rsidP="00487C8F">
            <w:pPr>
              <w:numPr>
                <w:ilvl w:val="0"/>
                <w:numId w:val="3"/>
              </w:numPr>
            </w:pPr>
            <w:r w:rsidRPr="005F0CA0">
              <w:t>Meno paradigmi, più consapevolezza</w:t>
            </w:r>
          </w:p>
          <w:p w14:paraId="0190C91D" w14:textId="77777777" w:rsidR="00487C8F" w:rsidRPr="005F0CA0" w:rsidRDefault="00487C8F" w:rsidP="00487C8F">
            <w:r w:rsidRPr="005F0CA0">
              <w:rPr>
                <w:b/>
                <w:bCs/>
              </w:rPr>
              <w:t>Conoscere e vincere le abitudini</w:t>
            </w:r>
          </w:p>
          <w:p w14:paraId="2A7FFDFB" w14:textId="77777777" w:rsidR="00487C8F" w:rsidRPr="005F0CA0" w:rsidRDefault="00487C8F" w:rsidP="00487C8F">
            <w:pPr>
              <w:numPr>
                <w:ilvl w:val="0"/>
                <w:numId w:val="4"/>
              </w:numPr>
            </w:pPr>
            <w:r w:rsidRPr="005F0CA0">
              <w:t>Neurobiologia dell’abitudine</w:t>
            </w:r>
          </w:p>
          <w:p w14:paraId="0B3F529D" w14:textId="77777777" w:rsidR="00487C8F" w:rsidRPr="005F0CA0" w:rsidRDefault="00487C8F" w:rsidP="00487C8F">
            <w:pPr>
              <w:numPr>
                <w:ilvl w:val="0"/>
                <w:numId w:val="4"/>
              </w:numPr>
            </w:pPr>
            <w:r w:rsidRPr="005F0CA0">
              <w:t>Il cerchio della routine</w:t>
            </w:r>
          </w:p>
          <w:p w14:paraId="17511A81" w14:textId="77777777" w:rsidR="00487C8F" w:rsidRPr="005F0CA0" w:rsidRDefault="00487C8F" w:rsidP="00487C8F">
            <w:pPr>
              <w:numPr>
                <w:ilvl w:val="0"/>
                <w:numId w:val="4"/>
              </w:numPr>
            </w:pPr>
            <w:r w:rsidRPr="005F0CA0">
              <w:t>Abitudine e gratificazione</w:t>
            </w:r>
          </w:p>
          <w:p w14:paraId="1D72914F" w14:textId="77777777" w:rsidR="00487C8F" w:rsidRPr="005F0CA0" w:rsidRDefault="00487C8F" w:rsidP="00487C8F">
            <w:pPr>
              <w:numPr>
                <w:ilvl w:val="0"/>
                <w:numId w:val="4"/>
              </w:numPr>
            </w:pPr>
            <w:r w:rsidRPr="005F0CA0">
              <w:t>Comportamento</w:t>
            </w:r>
          </w:p>
          <w:p w14:paraId="4F3D35A3" w14:textId="77777777" w:rsidR="00487C8F" w:rsidRPr="005F0CA0" w:rsidRDefault="00487C8F" w:rsidP="00487C8F">
            <w:pPr>
              <w:numPr>
                <w:ilvl w:val="0"/>
                <w:numId w:val="4"/>
              </w:numPr>
            </w:pPr>
            <w:r w:rsidRPr="005F0CA0">
              <w:t>Le abitudini in azienda</w:t>
            </w:r>
          </w:p>
          <w:p w14:paraId="7A3F9DAB" w14:textId="77777777" w:rsidR="00487C8F" w:rsidRPr="005F0CA0" w:rsidRDefault="00487C8F" w:rsidP="00487C8F">
            <w:r w:rsidRPr="005F0CA0">
              <w:rPr>
                <w:b/>
                <w:bCs/>
              </w:rPr>
              <w:t>Influire sulla Realtà</w:t>
            </w:r>
          </w:p>
          <w:p w14:paraId="75909D68" w14:textId="77777777" w:rsidR="00487C8F" w:rsidRPr="005F0CA0" w:rsidRDefault="00487C8F" w:rsidP="00487C8F">
            <w:pPr>
              <w:numPr>
                <w:ilvl w:val="0"/>
                <w:numId w:val="5"/>
              </w:numPr>
            </w:pPr>
            <w:r w:rsidRPr="005F0CA0">
              <w:t>Motivazioni intrinseche e motivazioni estrinseche</w:t>
            </w:r>
          </w:p>
          <w:p w14:paraId="47F39B63" w14:textId="77777777" w:rsidR="00487C8F" w:rsidRPr="005F0CA0" w:rsidRDefault="00487C8F" w:rsidP="00487C8F">
            <w:pPr>
              <w:numPr>
                <w:ilvl w:val="0"/>
                <w:numId w:val="5"/>
              </w:numPr>
            </w:pPr>
            <w:r w:rsidRPr="005F0CA0">
              <w:t>Riconoscere il proprio talento e la propria vocazione ed esprimerli nell’attività quotidiana</w:t>
            </w:r>
          </w:p>
          <w:p w14:paraId="679D0180" w14:textId="77777777" w:rsidR="00487C8F" w:rsidRPr="005F0CA0" w:rsidRDefault="00487C8F" w:rsidP="00487C8F">
            <w:pPr>
              <w:numPr>
                <w:ilvl w:val="0"/>
                <w:numId w:val="5"/>
              </w:numPr>
            </w:pPr>
            <w:r w:rsidRPr="005F0CA0">
              <w:t xml:space="preserve">Giocare con uno scopo: l’importanza del </w:t>
            </w:r>
            <w:proofErr w:type="spellStart"/>
            <w:r w:rsidRPr="005F0CA0">
              <w:t>perchè</w:t>
            </w:r>
            <w:proofErr w:type="spellEnd"/>
          </w:p>
          <w:p w14:paraId="0D4F71DB" w14:textId="77777777" w:rsidR="00487C8F" w:rsidRPr="005F0CA0" w:rsidRDefault="00487C8F" w:rsidP="00487C8F">
            <w:r w:rsidRPr="005F0CA0">
              <w:rPr>
                <w:b/>
                <w:bCs/>
              </w:rPr>
              <w:t>La Grinta: il potere della passione e della perseveranza</w:t>
            </w:r>
          </w:p>
          <w:p w14:paraId="3BCF96AE" w14:textId="77777777" w:rsidR="00487C8F" w:rsidRPr="005F0CA0" w:rsidRDefault="00487C8F" w:rsidP="00487C8F">
            <w:r w:rsidRPr="005F0CA0">
              <w:t xml:space="preserve">Il segreto per raggiungere risultati notevoli non è il talento ma una speciale mescolanza di passione e perseveranza che si chiama </w:t>
            </w:r>
            <w:r>
              <w:t>“</w:t>
            </w:r>
            <w:r w:rsidRPr="005F0CA0">
              <w:t>grinta</w:t>
            </w:r>
            <w:r>
              <w:t xml:space="preserve">” </w:t>
            </w:r>
            <w:r w:rsidRPr="005F0CA0">
              <w:t>che fa raggiungere obiettivi speciali e insperati.</w:t>
            </w:r>
          </w:p>
          <w:p w14:paraId="25D46CED" w14:textId="77777777" w:rsidR="00487C8F" w:rsidRPr="005F0CA0" w:rsidRDefault="00487C8F" w:rsidP="00487C8F">
            <w:pPr>
              <w:numPr>
                <w:ilvl w:val="0"/>
                <w:numId w:val="6"/>
              </w:numPr>
            </w:pPr>
            <w:r w:rsidRPr="005F0CA0">
              <w:t>La falsa credenza talento=riuscita</w:t>
            </w:r>
          </w:p>
          <w:p w14:paraId="61638029" w14:textId="77777777" w:rsidR="00487C8F" w:rsidRPr="005F0CA0" w:rsidRDefault="00487C8F" w:rsidP="00487C8F">
            <w:pPr>
              <w:numPr>
                <w:ilvl w:val="0"/>
                <w:numId w:val="6"/>
              </w:numPr>
            </w:pPr>
            <w:r w:rsidRPr="005F0CA0">
              <w:t>L’equazione del successo</w:t>
            </w:r>
          </w:p>
          <w:p w14:paraId="41388A59" w14:textId="77777777" w:rsidR="00487C8F" w:rsidRPr="005F0CA0" w:rsidRDefault="00487C8F" w:rsidP="00487C8F">
            <w:pPr>
              <w:numPr>
                <w:ilvl w:val="0"/>
                <w:numId w:val="6"/>
              </w:numPr>
            </w:pPr>
            <w:r w:rsidRPr="005F0CA0">
              <w:t>La pratica deliberata</w:t>
            </w:r>
          </w:p>
          <w:p w14:paraId="31204FED" w14:textId="77777777" w:rsidR="00487C8F" w:rsidRPr="005F0CA0" w:rsidRDefault="00487C8F" w:rsidP="00487C8F">
            <w:pPr>
              <w:numPr>
                <w:ilvl w:val="0"/>
                <w:numId w:val="6"/>
              </w:numPr>
            </w:pPr>
            <w:r w:rsidRPr="005F0CA0">
              <w:t>Piccoli obiettivi-grandi obiettivi</w:t>
            </w:r>
          </w:p>
          <w:p w14:paraId="3FA6F789" w14:textId="77777777" w:rsidR="00487C8F" w:rsidRPr="005F0CA0" w:rsidRDefault="00487C8F" w:rsidP="00487C8F">
            <w:r w:rsidRPr="005F0CA0">
              <w:rPr>
                <w:b/>
                <w:bCs/>
              </w:rPr>
              <w:t xml:space="preserve">La Sfera di Influenza: </w:t>
            </w:r>
            <w:r w:rsidRPr="005F0CA0">
              <w:t>è sempre possibile scegliere</w:t>
            </w:r>
          </w:p>
          <w:p w14:paraId="037324B4" w14:textId="77777777" w:rsidR="00487C8F" w:rsidRPr="005F0CA0" w:rsidRDefault="00487C8F" w:rsidP="00487C8F">
            <w:pPr>
              <w:numPr>
                <w:ilvl w:val="0"/>
                <w:numId w:val="7"/>
              </w:numPr>
            </w:pPr>
            <w:r w:rsidRPr="005F0CA0">
              <w:t>Aver chiari i propri obiettivi (di vita e professionali)</w:t>
            </w:r>
          </w:p>
          <w:p w14:paraId="7353D060" w14:textId="77777777" w:rsidR="00487C8F" w:rsidRPr="005F0CA0" w:rsidRDefault="00487C8F" w:rsidP="00487C8F">
            <w:pPr>
              <w:numPr>
                <w:ilvl w:val="0"/>
                <w:numId w:val="7"/>
              </w:numPr>
            </w:pPr>
            <w:r w:rsidRPr="005F0CA0">
              <w:t>Dal dovere alla responsabilità</w:t>
            </w:r>
          </w:p>
          <w:p w14:paraId="716DDB8C" w14:textId="77777777" w:rsidR="00487C8F" w:rsidRPr="005F0CA0" w:rsidRDefault="00487C8F" w:rsidP="00487C8F">
            <w:pPr>
              <w:numPr>
                <w:ilvl w:val="0"/>
                <w:numId w:val="7"/>
              </w:numPr>
            </w:pPr>
            <w:r w:rsidRPr="005F0CA0">
              <w:lastRenderedPageBreak/>
              <w:t>Il tema centrale della responsabilità: la sfera di contesto e la sfera di influenza</w:t>
            </w:r>
          </w:p>
          <w:p w14:paraId="1E8C80A0" w14:textId="77777777" w:rsidR="00487C8F" w:rsidRDefault="00487C8F" w:rsidP="00487C8F">
            <w:pPr>
              <w:numPr>
                <w:ilvl w:val="0"/>
                <w:numId w:val="7"/>
              </w:numPr>
            </w:pPr>
            <w:r w:rsidRPr="005F0CA0">
              <w:t>Essere responsabili delle proprie scelte</w:t>
            </w:r>
          </w:p>
          <w:p w14:paraId="0F2F29DC" w14:textId="77777777" w:rsidR="00487C8F" w:rsidRDefault="00487C8F" w:rsidP="00487C8F">
            <w:pPr>
              <w:numPr>
                <w:ilvl w:val="0"/>
                <w:numId w:val="7"/>
              </w:numPr>
            </w:pPr>
            <w:r w:rsidRPr="005F0CA0">
              <w:t>Dalla reattività alla proattività</w:t>
            </w:r>
          </w:p>
          <w:p w14:paraId="1F658516" w14:textId="77777777" w:rsidR="00487C8F" w:rsidRPr="005F0CA0" w:rsidRDefault="00487C8F" w:rsidP="00487C8F">
            <w:r w:rsidRPr="005F0CA0">
              <w:rPr>
                <w:b/>
                <w:bCs/>
              </w:rPr>
              <w:t>Una nuova competenza: L’</w:t>
            </w:r>
            <w:proofErr w:type="spellStart"/>
            <w:r w:rsidRPr="005F0CA0">
              <w:rPr>
                <w:b/>
                <w:bCs/>
              </w:rPr>
              <w:t>Antifragilità</w:t>
            </w:r>
            <w:proofErr w:type="spellEnd"/>
            <w:r w:rsidRPr="005F0CA0">
              <w:rPr>
                <w:b/>
                <w:bCs/>
              </w:rPr>
              <w:t>, oltre la Resilienza</w:t>
            </w:r>
          </w:p>
          <w:p w14:paraId="14AF5E42" w14:textId="77777777" w:rsidR="00487C8F" w:rsidRPr="005F0CA0" w:rsidRDefault="00487C8F" w:rsidP="00487C8F">
            <w:pPr>
              <w:numPr>
                <w:ilvl w:val="0"/>
                <w:numId w:val="8"/>
              </w:numPr>
            </w:pPr>
            <w:r w:rsidRPr="005F0CA0">
              <w:t xml:space="preserve">Definizione di Robusto, Resiliente, </w:t>
            </w:r>
            <w:proofErr w:type="spellStart"/>
            <w:r w:rsidRPr="005F0CA0">
              <w:t>Antifragile</w:t>
            </w:r>
            <w:proofErr w:type="spellEnd"/>
          </w:p>
          <w:p w14:paraId="26BFC579" w14:textId="77777777" w:rsidR="00487C8F" w:rsidRPr="005F0CA0" w:rsidRDefault="00487C8F" w:rsidP="00487C8F">
            <w:pPr>
              <w:numPr>
                <w:ilvl w:val="0"/>
                <w:numId w:val="8"/>
              </w:numPr>
            </w:pPr>
            <w:r w:rsidRPr="005F0CA0">
              <w:t xml:space="preserve">Le attitudini di un pensiero </w:t>
            </w:r>
            <w:proofErr w:type="spellStart"/>
            <w:r w:rsidRPr="005F0CA0">
              <w:t>Antifragile</w:t>
            </w:r>
            <w:proofErr w:type="spellEnd"/>
          </w:p>
          <w:p w14:paraId="26076EFA" w14:textId="77777777" w:rsidR="00487C8F" w:rsidRPr="005F0CA0" w:rsidRDefault="00487C8F" w:rsidP="00487C8F">
            <w:pPr>
              <w:numPr>
                <w:ilvl w:val="0"/>
                <w:numId w:val="8"/>
              </w:numPr>
            </w:pPr>
            <w:r w:rsidRPr="005F0CA0">
              <w:t xml:space="preserve">Istruzioni per l’uso: indicazioni per sviluppare un </w:t>
            </w:r>
            <w:r w:rsidRPr="005F0CA0">
              <w:rPr>
                <w:b/>
                <w:bCs/>
              </w:rPr>
              <w:t xml:space="preserve">piano d’azione </w:t>
            </w:r>
            <w:r w:rsidRPr="005F0CA0">
              <w:t>per allenare l’</w:t>
            </w:r>
            <w:proofErr w:type="spellStart"/>
            <w:r w:rsidRPr="005F0CA0">
              <w:t>antifragilità</w:t>
            </w:r>
            <w:proofErr w:type="spellEnd"/>
          </w:p>
          <w:p w14:paraId="12ADEB9B" w14:textId="77777777" w:rsidR="00487C8F" w:rsidRDefault="00487C8F" w:rsidP="00487C8F">
            <w:pPr>
              <w:rPr>
                <w:b/>
                <w:bCs/>
              </w:rPr>
            </w:pPr>
            <w:r>
              <w:t xml:space="preserve">Aule per i responsabili: </w:t>
            </w:r>
            <w:r w:rsidRPr="005F0CA0">
              <w:rPr>
                <w:b/>
                <w:bCs/>
              </w:rPr>
              <w:t>Lo strabismo manageriale</w:t>
            </w:r>
            <w:r>
              <w:rPr>
                <w:b/>
                <w:bCs/>
              </w:rPr>
              <w:t xml:space="preserve"> del manager virtuale</w:t>
            </w:r>
            <w:r w:rsidRPr="005F0CA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AA2496">
              <w:rPr>
                <w:b/>
                <w:bCs/>
              </w:rPr>
              <w:t>gestione del tempo, comunicazione efficace, team e leadership</w:t>
            </w:r>
          </w:p>
          <w:p w14:paraId="0AD93CD1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 xml:space="preserve">Gli stili manageriali </w:t>
            </w:r>
            <w:proofErr w:type="gramStart"/>
            <w:r w:rsidRPr="00AA2496">
              <w:t>nel</w:t>
            </w:r>
            <w:r>
              <w:t xml:space="preserve"> </w:t>
            </w:r>
            <w:r w:rsidRPr="00AA2496">
              <w:t>remote</w:t>
            </w:r>
            <w:proofErr w:type="gramEnd"/>
            <w:r w:rsidRPr="00AA2496">
              <w:t xml:space="preserve"> working: </w:t>
            </w:r>
            <w:proofErr w:type="spellStart"/>
            <w:r w:rsidRPr="00AA2496">
              <w:t>freedom</w:t>
            </w:r>
            <w:proofErr w:type="spellEnd"/>
            <w:r w:rsidRPr="00AA2496">
              <w:t xml:space="preserve"> manager</w:t>
            </w:r>
          </w:p>
          <w:p w14:paraId="4AFECB42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La gestione del feedback a distanza</w:t>
            </w:r>
          </w:p>
          <w:p w14:paraId="2BC878B2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Le barriere del digitale: riconoscere i bisogni dai comportamenti</w:t>
            </w:r>
          </w:p>
          <w:p w14:paraId="44CB16B6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Tecniche di comunicazione efficace: strumenti digitali</w:t>
            </w:r>
          </w:p>
          <w:p w14:paraId="3E3319FC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Le barriere organizzative – non lavorare per silos organizzativi</w:t>
            </w:r>
          </w:p>
          <w:p w14:paraId="4978B888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Lavorare sulla prima impressione</w:t>
            </w:r>
          </w:p>
          <w:p w14:paraId="374C0708" w14:textId="77777777" w:rsidR="00487C8F" w:rsidRPr="00AA2496" w:rsidRDefault="00487C8F" w:rsidP="00487C8F">
            <w:pPr>
              <w:numPr>
                <w:ilvl w:val="0"/>
                <w:numId w:val="9"/>
              </w:numPr>
            </w:pPr>
            <w:r w:rsidRPr="00AA2496">
              <w:t>Il potere delle parole</w:t>
            </w:r>
          </w:p>
          <w:p w14:paraId="7AB69EA3" w14:textId="77777777" w:rsidR="00487C8F" w:rsidRPr="00AA2496" w:rsidRDefault="00487C8F" w:rsidP="00487C8F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AA2496">
              <w:t>Ascoltare e comprendere</w:t>
            </w:r>
          </w:p>
          <w:p w14:paraId="4AF0C029" w14:textId="77777777" w:rsidR="00487C8F" w:rsidRPr="00AA2496" w:rsidRDefault="00487C8F" w:rsidP="00487C8F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AA2496">
              <w:t>L’importanza della delega a distanza</w:t>
            </w:r>
            <w:r w:rsidRPr="005F0CA0">
              <w:t xml:space="preserve"> </w:t>
            </w:r>
          </w:p>
          <w:p w14:paraId="06393342" w14:textId="353443F2" w:rsidR="00487C8F" w:rsidRDefault="00487C8F" w:rsidP="00487C8F"/>
          <w:p w14:paraId="1B99A15B" w14:textId="77777777" w:rsidR="00487C8F" w:rsidRPr="00487C8F" w:rsidRDefault="00487C8F" w:rsidP="00487C8F"/>
          <w:p w14:paraId="33521277" w14:textId="21EF25A1" w:rsidR="00487C8F" w:rsidRPr="00487C8F" w:rsidRDefault="00487C8F" w:rsidP="007805F4">
            <w:pPr>
              <w:ind w:left="156"/>
            </w:pPr>
          </w:p>
          <w:p w14:paraId="5E416A48" w14:textId="675B4424" w:rsidR="00487C8F" w:rsidRPr="007805F4" w:rsidRDefault="00487C8F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7805F4" w:rsidRPr="007805F4" w14:paraId="440A8B67" w14:textId="77777777" w:rsidTr="007805F4">
        <w:trPr>
          <w:trHeight w:val="2167"/>
        </w:trPr>
        <w:tc>
          <w:tcPr>
            <w:tcW w:w="4307" w:type="dxa"/>
          </w:tcPr>
          <w:p w14:paraId="5FB5196C" w14:textId="2D5CFEA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>FORMAT AND TOOLS USED</w:t>
            </w:r>
          </w:p>
        </w:tc>
        <w:tc>
          <w:tcPr>
            <w:tcW w:w="5311" w:type="dxa"/>
          </w:tcPr>
          <w:p w14:paraId="234F28F6" w14:textId="064B8D7A" w:rsidR="007805F4" w:rsidRPr="00672DDA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 xml:space="preserve">Sessioni formative da </w:t>
            </w:r>
            <w:proofErr w:type="gramStart"/>
            <w:r w:rsidR="005314C8">
              <w:rPr>
                <w:rFonts w:ascii="Calibri" w:eastAsia="Times New Roman" w:hAnsi="Calibri" w:cs="Calibri"/>
                <w:lang w:eastAsia="it-IT"/>
              </w:rPr>
              <w:t>2</w:t>
            </w:r>
            <w:proofErr w:type="gramEnd"/>
            <w:r w:rsidRPr="00672DDA">
              <w:rPr>
                <w:rFonts w:ascii="Calibri" w:eastAsia="Times New Roman" w:hAnsi="Calibri" w:cs="Calibri"/>
                <w:lang w:eastAsia="it-IT"/>
              </w:rPr>
              <w:t xml:space="preserve"> ore:</w:t>
            </w:r>
          </w:p>
          <w:p w14:paraId="77DEF69B" w14:textId="77777777" w:rsidR="00487C8F" w:rsidRPr="00672DDA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 xml:space="preserve">esercitazioni esperienziali </w:t>
            </w:r>
          </w:p>
          <w:p w14:paraId="746590EC" w14:textId="77777777" w:rsidR="00487C8F" w:rsidRPr="00672DDA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>riflessioni sull’operato individuale e di gruppo</w:t>
            </w:r>
          </w:p>
          <w:p w14:paraId="5DD8BD27" w14:textId="77777777" w:rsidR="004C168D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 xml:space="preserve">Strumenti: </w:t>
            </w:r>
          </w:p>
          <w:p w14:paraId="3A237929" w14:textId="7DEBE5B8" w:rsidR="004C168D" w:rsidRDefault="00487C8F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>i</w:t>
            </w:r>
            <w:r w:rsidR="00672DDA" w:rsidRPr="00672DDA">
              <w:rPr>
                <w:rFonts w:ascii="Calibri" w:eastAsia="Times New Roman" w:hAnsi="Calibri" w:cs="Calibri"/>
                <w:lang w:eastAsia="it-IT"/>
              </w:rPr>
              <w:t>n</w:t>
            </w:r>
            <w:r w:rsidRPr="00672DDA">
              <w:rPr>
                <w:rFonts w:ascii="Calibri" w:eastAsia="Times New Roman" w:hAnsi="Calibri" w:cs="Calibri"/>
                <w:lang w:eastAsia="it-IT"/>
              </w:rPr>
              <w:t>stant survey me</w:t>
            </w:r>
            <w:r w:rsidR="00672DDA" w:rsidRPr="00672DDA">
              <w:rPr>
                <w:rFonts w:ascii="Calibri" w:eastAsia="Times New Roman" w:hAnsi="Calibri" w:cs="Calibri"/>
                <w:lang w:eastAsia="it-IT"/>
              </w:rPr>
              <w:t xml:space="preserve">ntimeter.com </w:t>
            </w:r>
          </w:p>
          <w:p w14:paraId="00E0E440" w14:textId="2E7ADAAA" w:rsidR="00487C8F" w:rsidRPr="00672DDA" w:rsidRDefault="00672DDA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>video di supporto all’aula</w:t>
            </w:r>
          </w:p>
          <w:p w14:paraId="0130152E" w14:textId="77777777" w:rsidR="00672DDA" w:rsidRPr="00672DDA" w:rsidRDefault="00672DDA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 xml:space="preserve">Piattaforma di </w:t>
            </w:r>
            <w:proofErr w:type="spellStart"/>
            <w:r w:rsidRPr="00672DDA">
              <w:rPr>
                <w:rFonts w:ascii="Calibri" w:eastAsia="Times New Roman" w:hAnsi="Calibri" w:cs="Calibri"/>
                <w:lang w:eastAsia="it-IT"/>
              </w:rPr>
              <w:t>continuous</w:t>
            </w:r>
            <w:proofErr w:type="spellEnd"/>
            <w:r w:rsidRPr="00672DDA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672DDA">
              <w:rPr>
                <w:rFonts w:ascii="Calibri" w:eastAsia="Times New Roman" w:hAnsi="Calibri" w:cs="Calibri"/>
                <w:lang w:eastAsia="it-IT"/>
              </w:rPr>
              <w:t>digital</w:t>
            </w:r>
            <w:proofErr w:type="spellEnd"/>
            <w:r w:rsidRPr="00672DDA">
              <w:rPr>
                <w:rFonts w:ascii="Calibri" w:eastAsia="Times New Roman" w:hAnsi="Calibri" w:cs="Calibri"/>
                <w:lang w:eastAsia="it-IT"/>
              </w:rPr>
              <w:t xml:space="preserve"> learning</w:t>
            </w:r>
          </w:p>
          <w:p w14:paraId="1F432706" w14:textId="77777777" w:rsidR="00672DDA" w:rsidRPr="00672DDA" w:rsidRDefault="00672DDA" w:rsidP="007805F4">
            <w:pPr>
              <w:ind w:left="156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672DDA">
              <w:rPr>
                <w:rFonts w:ascii="Calibri" w:eastAsia="Times New Roman" w:hAnsi="Calibri" w:cs="Calibri"/>
                <w:lang w:eastAsia="it-IT"/>
              </w:rPr>
              <w:t>Cue</w:t>
            </w:r>
            <w:proofErr w:type="spellEnd"/>
            <w:r w:rsidRPr="00672DDA">
              <w:rPr>
                <w:rFonts w:ascii="Calibri" w:eastAsia="Times New Roman" w:hAnsi="Calibri" w:cs="Calibri"/>
                <w:lang w:eastAsia="it-IT"/>
              </w:rPr>
              <w:t xml:space="preserve"> card con i punti salienti del percorso </w:t>
            </w:r>
          </w:p>
          <w:p w14:paraId="419D2112" w14:textId="2AE78D28" w:rsidR="00672DDA" w:rsidRPr="007805F4" w:rsidRDefault="00672DDA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72DDA">
              <w:rPr>
                <w:rFonts w:ascii="Calibri" w:eastAsia="Times New Roman" w:hAnsi="Calibri" w:cs="Calibri"/>
                <w:lang w:eastAsia="it-IT"/>
              </w:rPr>
              <w:t>Documenti di sintesi per ogni aula</w:t>
            </w:r>
          </w:p>
        </w:tc>
      </w:tr>
    </w:tbl>
    <w:p w14:paraId="39AC343A" w14:textId="1D34B6F3" w:rsidR="007805F4" w:rsidRPr="007805F4" w:rsidRDefault="007805F4" w:rsidP="007805F4">
      <w:pPr>
        <w:rPr>
          <w:b/>
          <w:bCs/>
          <w:sz w:val="28"/>
          <w:szCs w:val="28"/>
        </w:rPr>
      </w:pPr>
    </w:p>
    <w:sectPr w:rsidR="007805F4" w:rsidRPr="0078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12C"/>
    <w:multiLevelType w:val="hybridMultilevel"/>
    <w:tmpl w:val="EA763F5C"/>
    <w:lvl w:ilvl="0" w:tplc="00D8B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8A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E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2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804433"/>
    <w:multiLevelType w:val="hybridMultilevel"/>
    <w:tmpl w:val="4DB8EE96"/>
    <w:lvl w:ilvl="0" w:tplc="8F78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4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0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CA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4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A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F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A3D5B"/>
    <w:multiLevelType w:val="multilevel"/>
    <w:tmpl w:val="F4E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6499A"/>
    <w:multiLevelType w:val="hybridMultilevel"/>
    <w:tmpl w:val="DA404CD0"/>
    <w:lvl w:ilvl="0" w:tplc="3C18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1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C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4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1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2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62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A33E85"/>
    <w:multiLevelType w:val="hybridMultilevel"/>
    <w:tmpl w:val="4C327BDA"/>
    <w:lvl w:ilvl="0" w:tplc="E20A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4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6B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81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E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A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02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6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814B25"/>
    <w:multiLevelType w:val="hybridMultilevel"/>
    <w:tmpl w:val="2B7EDB7C"/>
    <w:lvl w:ilvl="0" w:tplc="AC2A4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0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6A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0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35C94"/>
    <w:multiLevelType w:val="hybridMultilevel"/>
    <w:tmpl w:val="C2BEA5B0"/>
    <w:lvl w:ilvl="0" w:tplc="DC0C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88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E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0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A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6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6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AA3599"/>
    <w:multiLevelType w:val="hybridMultilevel"/>
    <w:tmpl w:val="F4E0C962"/>
    <w:lvl w:ilvl="0" w:tplc="30E4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2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C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A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F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627EB2"/>
    <w:multiLevelType w:val="hybridMultilevel"/>
    <w:tmpl w:val="ACCCB7A2"/>
    <w:lvl w:ilvl="0" w:tplc="3EAA8F68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DFE11BC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0E4D678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4326C60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A460CF4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94EB41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050E940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890E824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4CEE834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4"/>
    <w:rsid w:val="00272368"/>
    <w:rsid w:val="00275FF9"/>
    <w:rsid w:val="00327F89"/>
    <w:rsid w:val="00340E1D"/>
    <w:rsid w:val="003D501B"/>
    <w:rsid w:val="00487C8F"/>
    <w:rsid w:val="004C168D"/>
    <w:rsid w:val="005314C8"/>
    <w:rsid w:val="00604FEB"/>
    <w:rsid w:val="00672DDA"/>
    <w:rsid w:val="007751EF"/>
    <w:rsid w:val="007805F4"/>
    <w:rsid w:val="009D1AC1"/>
    <w:rsid w:val="00A37C8E"/>
    <w:rsid w:val="00AC618D"/>
    <w:rsid w:val="00C21FFA"/>
    <w:rsid w:val="00CA6654"/>
    <w:rsid w:val="00E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D501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D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448">
          <w:marLeft w:val="749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449">
          <w:marLeft w:val="749"/>
          <w:marRight w:val="72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2">
          <w:marLeft w:val="749"/>
          <w:marRight w:val="72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2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5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171">
          <w:marLeft w:val="749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55">
          <w:marLeft w:val="749"/>
          <w:marRight w:val="72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51">
          <w:marLeft w:val="749"/>
          <w:marRight w:val="72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2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522DE-C460-417C-9089-F1A72E7D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c6154-0040-4688-9d94-06705efd3906"/>
    <ds:schemaRef ds:uri="3dad8ade-7372-43f2-8023-88ef6fd9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1F581-AF03-454B-9099-3094D07D1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0406F-FFFE-4FD0-9D17-82D1FC0B4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10</cp:revision>
  <dcterms:created xsi:type="dcterms:W3CDTF">2021-07-11T20:39:00Z</dcterms:created>
  <dcterms:modified xsi:type="dcterms:W3CDTF">2021-07-12T06:34:00Z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</Properties>
</file>